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0F4" w:rsidRPr="00D145F0" w:rsidRDefault="00D145F0" w:rsidP="00D145F0">
      <w:pPr>
        <w:jc w:val="center"/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Контрольные вопросы</w:t>
      </w:r>
    </w:p>
    <w:p w:rsidR="00D145F0" w:rsidRPr="00D145F0" w:rsidRDefault="00D145F0">
      <w:pPr>
        <w:rPr>
          <w:rFonts w:ascii="Times New Roman" w:hAnsi="Times New Roman" w:cs="Times New Roman"/>
          <w:sz w:val="24"/>
          <w:szCs w:val="24"/>
        </w:rPr>
      </w:pP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1. Понятие о дифференциальных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уравнениях,  определение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обыкновенного дифференциального уравнения, порядок уравнения. 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2. Решение дифференциального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уравнения,  интегрирование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дифференциального уравнения.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3.  Дифференциальные уравнения 1-го порядка.  Общее решение дифференциального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уравнения  1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>-го порядка. Интегральные кривые.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4. Задача Коши. Теорема существования и единственности задачи Коши. 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5.  Дифференциальные уравнения 1-го порядка с разделяющимися переменными.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6.  Однородные дифференциальные уравнения 1-го порядка.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7.  Линейные уравнения 1-го порядка, дифференциальное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уравнение  Бернулли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>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8.  Уравнения в полных дифференциалах.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9.  Дифференциальные уравнения высших порядков. Общее решение.  Задача Коши для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дифференциального  уравнения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 n-</w:t>
      </w:r>
      <w:proofErr w:type="spellStart"/>
      <w:r w:rsidRPr="00D145F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145F0">
        <w:rPr>
          <w:rFonts w:ascii="Times New Roman" w:hAnsi="Times New Roman" w:cs="Times New Roman"/>
          <w:sz w:val="24"/>
          <w:szCs w:val="24"/>
        </w:rPr>
        <w:t xml:space="preserve">  порядка.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10. 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Дифференциальные  уравнения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2-го порядка. Общее решение. Задача Коши. Теорема существования и единственности решения задачи Коши.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11.   Дифференциальные уравнения второго порядка, допускающие понижение порядка.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12. Линейные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дифференциальные  уравнения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 2-го порядка,  однородные и неоднородные. Теорема существования и единственности решения задачи Коши.  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13.Свойства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решений  однородного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линейного дифференциального уравнения.  Линейно независимые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решения,  общее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решение.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14. Решение однородных линейных дифференциальных уравнений 2-го порядка с постоянными коэффициентами.  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15. Теорема об общем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решении  неоднородного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линейного дифференциального уравнения.  16. Теорема о решении неоднородного линейного дифференциального уравнения, если правая часть уравнения представляет собой сумму функций.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17. Неоднородные линейные дифференциальные уравнения 2-го порядка с постоянными коэффициентами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и специальным видом правой части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18. Метод вариации произвольных постоянных для решения линейных дифференциальных уравнений 2-го порядка.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19. Метод вариации произвольных постоянных для решения линейных дифференциальных уравнений n-</w:t>
      </w:r>
      <w:proofErr w:type="spellStart"/>
      <w:r w:rsidRPr="00D145F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145F0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20. Системы дифференциальных уравнений. Решение системы. Нормальная система. Сведение нормальной системы к дифференциальному уравнению n-</w:t>
      </w:r>
      <w:proofErr w:type="spellStart"/>
      <w:r w:rsidRPr="00D145F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145F0">
        <w:rPr>
          <w:rFonts w:ascii="Times New Roman" w:hAnsi="Times New Roman" w:cs="Times New Roman"/>
          <w:sz w:val="24"/>
          <w:szCs w:val="24"/>
        </w:rPr>
        <w:t xml:space="preserve"> порядка и наоборот. Вид общего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решения  нормальной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системы.  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lastRenderedPageBreak/>
        <w:t xml:space="preserve">21. Задача Коши. Теорема существования и единственности решения задачи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Коши  для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 xml:space="preserve"> нормальной системы дифференциальных уравнений. 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22. Линейная нормальная система дифференциальных уравнений.  Свойства решений линейной однородной нормальной системы дифференциальных уравнений. Фундаментальная система решений.  Общее решение линейной однородной нормальной системы дифференциальных уравнений. 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23. Общее решение линейной неоднородной нормальной системы дифференциальных уравнений.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24. Линейная нормальная система дифференциальных уравнений с постоянными </w:t>
      </w:r>
      <w:proofErr w:type="gramStart"/>
      <w:r w:rsidRPr="00D145F0">
        <w:rPr>
          <w:rFonts w:ascii="Times New Roman" w:hAnsi="Times New Roman" w:cs="Times New Roman"/>
          <w:sz w:val="24"/>
          <w:szCs w:val="24"/>
        </w:rPr>
        <w:t>коэффициентами  2</w:t>
      </w:r>
      <w:proofErr w:type="gramEnd"/>
      <w:r w:rsidRPr="00D145F0">
        <w:rPr>
          <w:rFonts w:ascii="Times New Roman" w:hAnsi="Times New Roman" w:cs="Times New Roman"/>
          <w:sz w:val="24"/>
          <w:szCs w:val="24"/>
        </w:rPr>
        <w:t>-го порядка, сведение к линейному дифференциальному уравнению 2-го порядка с постоянными коэффициентами.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25. Устойчивость по Ляпунову. Классификация точек покоя системы.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 xml:space="preserve">26. Критерий устойчивости </w:t>
      </w:r>
      <w:proofErr w:type="spellStart"/>
      <w:r w:rsidRPr="00D145F0">
        <w:rPr>
          <w:rFonts w:ascii="Times New Roman" w:hAnsi="Times New Roman" w:cs="Times New Roman"/>
          <w:sz w:val="24"/>
          <w:szCs w:val="24"/>
        </w:rPr>
        <w:t>Рауса</w:t>
      </w:r>
      <w:proofErr w:type="spellEnd"/>
      <w:r w:rsidRPr="00D145F0">
        <w:rPr>
          <w:rFonts w:ascii="Times New Roman" w:hAnsi="Times New Roman" w:cs="Times New Roman"/>
          <w:sz w:val="24"/>
          <w:szCs w:val="24"/>
        </w:rPr>
        <w:t xml:space="preserve"> – Гурвица.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27. Критерий устойчивости Михайлова.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28. Устойчивость по первому приближению.</w:t>
      </w:r>
    </w:p>
    <w:p w:rsidR="00D145F0" w:rsidRPr="00D145F0" w:rsidRDefault="00D145F0" w:rsidP="00D145F0">
      <w:pPr>
        <w:rPr>
          <w:rFonts w:ascii="Times New Roman" w:hAnsi="Times New Roman" w:cs="Times New Roman"/>
          <w:sz w:val="24"/>
          <w:szCs w:val="24"/>
        </w:rPr>
      </w:pPr>
      <w:r w:rsidRPr="00D145F0">
        <w:rPr>
          <w:rFonts w:ascii="Times New Roman" w:hAnsi="Times New Roman" w:cs="Times New Roman"/>
          <w:sz w:val="24"/>
          <w:szCs w:val="24"/>
        </w:rPr>
        <w:t>29. Метод функций Ляпунова.</w:t>
      </w:r>
      <w:bookmarkStart w:id="0" w:name="_GoBack"/>
      <w:bookmarkEnd w:id="0"/>
    </w:p>
    <w:sectPr w:rsidR="00D145F0" w:rsidRPr="00D1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57F"/>
    <w:rsid w:val="004700B1"/>
    <w:rsid w:val="00965A56"/>
    <w:rsid w:val="00D145F0"/>
    <w:rsid w:val="00F2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7BD1C-2E46-4C40-A9AD-CD308609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2</cp:revision>
  <dcterms:created xsi:type="dcterms:W3CDTF">2019-10-04T09:15:00Z</dcterms:created>
  <dcterms:modified xsi:type="dcterms:W3CDTF">2019-10-04T09:16:00Z</dcterms:modified>
</cp:coreProperties>
</file>